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7F" w:rsidRPr="00524B7D" w:rsidRDefault="009B207F" w:rsidP="009B207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524B7D">
        <w:rPr>
          <w:rFonts w:ascii="宋体" w:hAnsi="宋体" w:hint="eastAsia"/>
          <w:b/>
          <w:sz w:val="44"/>
          <w:szCs w:val="44"/>
        </w:rPr>
        <w:t>中国港口协会会费缴纳办法</w:t>
      </w:r>
    </w:p>
    <w:p w:rsidR="009B207F" w:rsidRPr="00524B7D" w:rsidRDefault="00524B7D" w:rsidP="00524B7D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(2016年9月19日七届五次会员代表大会无记名</w:t>
      </w:r>
      <w:r w:rsidR="0095276F">
        <w:rPr>
          <w:rFonts w:ascii="宋体" w:hAnsi="宋体" w:hint="eastAsia"/>
          <w:sz w:val="28"/>
        </w:rPr>
        <w:t>投票</w:t>
      </w:r>
      <w:r>
        <w:rPr>
          <w:rFonts w:ascii="宋体" w:hAnsi="宋体" w:hint="eastAsia"/>
          <w:sz w:val="28"/>
        </w:rPr>
        <w:t>通过)</w:t>
      </w:r>
    </w:p>
    <w:p w:rsidR="00524B7D" w:rsidRPr="0095276F" w:rsidRDefault="00524B7D" w:rsidP="009B207F">
      <w:pPr>
        <w:spacing w:line="560" w:lineRule="exact"/>
        <w:ind w:firstLineChars="200" w:firstLine="560"/>
        <w:rPr>
          <w:rFonts w:ascii="宋体" w:hAnsi="宋体"/>
          <w:sz w:val="28"/>
        </w:rPr>
      </w:pPr>
    </w:p>
    <w:p w:rsidR="009B207F" w:rsidRDefault="009B207F" w:rsidP="009B207F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为了贯彻“自主办会、自理会务、自筹经费”的原则，保障协会活动的正常开展，根据民政部、财政部2014年7月25日发布的《关于取消社会团体会费标准备案规范会费管理的通知》（民发[2016]166号）和《中国港口协会章程》，特制定本办法。</w:t>
      </w:r>
    </w:p>
    <w:p w:rsidR="009B207F" w:rsidRDefault="009B207F" w:rsidP="009B207F">
      <w:pPr>
        <w:pStyle w:val="a3"/>
        <w:spacing w:line="560" w:lineRule="exact"/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二、本办法适用于本会单位会员和个人会员。</w:t>
      </w:r>
    </w:p>
    <w:p w:rsidR="009B207F" w:rsidRDefault="009B207F" w:rsidP="009B207F">
      <w:pPr>
        <w:pStyle w:val="a3"/>
        <w:spacing w:line="560" w:lineRule="exact"/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三、依据本会章程规定的业务范围，考虑到本会日常运作的工作成本及财务收支情况，从实际出发，分类制定本会的会费标准。</w:t>
      </w:r>
    </w:p>
    <w:p w:rsidR="009B207F" w:rsidRDefault="009B207F" w:rsidP="009B207F">
      <w:pPr>
        <w:pStyle w:val="a3"/>
        <w:spacing w:line="560" w:lineRule="exact"/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1、企业会员按在本会担任职务的重要程度，核定会费标准如下：</w:t>
      </w:r>
    </w:p>
    <w:tbl>
      <w:tblPr>
        <w:tblW w:w="882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440"/>
        <w:gridCol w:w="8"/>
        <w:gridCol w:w="2742"/>
      </w:tblGrid>
      <w:tr w:rsidR="009B207F" w:rsidTr="009B207F">
        <w:trPr>
          <w:cantSplit/>
          <w:trHeight w:val="4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企业会员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Default="009B207F">
            <w:pPr>
              <w:spacing w:line="56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本会担任职务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会费标准（元）</w:t>
            </w:r>
          </w:p>
        </w:tc>
      </w:tr>
      <w:tr w:rsidR="009B207F" w:rsidTr="009B207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160000</w:t>
            </w:r>
          </w:p>
        </w:tc>
      </w:tr>
      <w:tr w:rsidR="009B207F" w:rsidTr="009B207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副会长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100000</w:t>
            </w:r>
          </w:p>
        </w:tc>
      </w:tr>
      <w:tr w:rsidR="009B207F" w:rsidTr="009B207F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30000</w:t>
            </w:r>
          </w:p>
        </w:tc>
      </w:tr>
      <w:tr w:rsidR="009B207F" w:rsidTr="009B207F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15000</w:t>
            </w:r>
          </w:p>
        </w:tc>
      </w:tr>
      <w:tr w:rsidR="009B207F" w:rsidTr="009B207F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一般会员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Default="009B20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5000</w:t>
            </w:r>
          </w:p>
        </w:tc>
      </w:tr>
    </w:tbl>
    <w:p w:rsidR="009B207F" w:rsidRDefault="009B207F" w:rsidP="009B207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2、事业单位会员核定会费标准：3000元。</w:t>
      </w:r>
    </w:p>
    <w:p w:rsidR="009B207F" w:rsidRDefault="009B207F" w:rsidP="009B207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3、社会团体会员核定会费标准：3000元。</w:t>
      </w:r>
    </w:p>
    <w:p w:rsidR="009B207F" w:rsidRDefault="009B207F" w:rsidP="009B207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4、个人会员自愿资助。</w:t>
      </w:r>
    </w:p>
    <w:p w:rsidR="009B207F" w:rsidRDefault="009B207F" w:rsidP="009B207F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四、会员应于每年6月底以前按照核定</w:t>
      </w:r>
      <w:r>
        <w:rPr>
          <w:rFonts w:ascii="宋体" w:hAnsi="宋体" w:hint="eastAsia"/>
          <w:sz w:val="28"/>
          <w:szCs w:val="28"/>
        </w:rPr>
        <w:t>会费</w:t>
      </w:r>
      <w:r>
        <w:rPr>
          <w:rFonts w:ascii="宋体" w:hAnsi="宋体" w:hint="eastAsia"/>
          <w:sz w:val="28"/>
        </w:rPr>
        <w:t xml:space="preserve">标准缴纳当年会费。在本年度内新发展的单位会员应于批准之日起2个月内缴纳当年会费，11月1日后新发展的单位会员免予缴纳当年会费。    </w:t>
      </w:r>
    </w:p>
    <w:p w:rsidR="009B207F" w:rsidRDefault="009B207F" w:rsidP="009B207F">
      <w:pPr>
        <w:pStyle w:val="a3"/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五、所收会费主要用于为会员提供服务以及按照本会宗旨开展的</w:t>
      </w:r>
      <w:r>
        <w:rPr>
          <w:rFonts w:ascii="宋体" w:eastAsia="宋体" w:hAnsi="宋体" w:hint="eastAsia"/>
        </w:rPr>
        <w:lastRenderedPageBreak/>
        <w:t>各项业务活动等支出。收取会费，应由本会秘书处出具由财政部印（监）制的“全国性社会团体会费统一收据”。会费收取后的使用，应遵守国家有关法律法规和本会章程。按照国家统一的会计制度的规定进行会计核算和财务管理，并接受上级财务审计部门的指导和监督检查。</w:t>
      </w:r>
    </w:p>
    <w:p w:rsidR="009B207F" w:rsidRDefault="009B207F" w:rsidP="009B207F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六、本会财务收支情况由中国注册会计师出具审计报告后，每年向理事会或常务理事会报告，同时按规定报送上级管理部门，并在社会团体年检时向社会团体登记管理机关报告。</w:t>
      </w:r>
    </w:p>
    <w:p w:rsidR="009B207F" w:rsidRDefault="00CB3026" w:rsidP="009B207F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七、本办法</w:t>
      </w:r>
      <w:r w:rsidR="009B207F">
        <w:rPr>
          <w:rFonts w:ascii="宋体" w:hAnsi="宋体" w:hint="eastAsia"/>
          <w:sz w:val="28"/>
        </w:rPr>
        <w:t>经</w:t>
      </w:r>
      <w:r w:rsidR="00524B7D">
        <w:rPr>
          <w:rFonts w:ascii="宋体" w:hAnsi="宋体" w:hint="eastAsia"/>
          <w:sz w:val="28"/>
        </w:rPr>
        <w:t>2016</w:t>
      </w:r>
      <w:r w:rsidR="009B207F">
        <w:rPr>
          <w:rFonts w:ascii="宋体" w:hAnsi="宋体" w:hint="eastAsia"/>
          <w:sz w:val="28"/>
        </w:rPr>
        <w:t>年</w:t>
      </w:r>
      <w:r w:rsidR="00524B7D">
        <w:rPr>
          <w:rFonts w:ascii="宋体" w:hAnsi="宋体" w:hint="eastAsia"/>
          <w:sz w:val="28"/>
        </w:rPr>
        <w:t>9</w:t>
      </w:r>
      <w:r w:rsidR="009B207F">
        <w:rPr>
          <w:rFonts w:ascii="宋体" w:hAnsi="宋体" w:hint="eastAsia"/>
          <w:sz w:val="28"/>
        </w:rPr>
        <w:t>月</w:t>
      </w:r>
      <w:r w:rsidR="00524B7D">
        <w:rPr>
          <w:rFonts w:ascii="宋体" w:hAnsi="宋体" w:hint="eastAsia"/>
          <w:sz w:val="28"/>
        </w:rPr>
        <w:t>19</w:t>
      </w:r>
      <w:r>
        <w:rPr>
          <w:rFonts w:ascii="宋体" w:hAnsi="宋体" w:hint="eastAsia"/>
          <w:sz w:val="28"/>
        </w:rPr>
        <w:t>日在广西防城港</w:t>
      </w:r>
      <w:r w:rsidR="009B207F">
        <w:rPr>
          <w:rFonts w:ascii="宋体" w:hAnsi="宋体" w:hint="eastAsia"/>
          <w:sz w:val="28"/>
        </w:rPr>
        <w:t>召开的</w:t>
      </w:r>
      <w:r w:rsidR="009B207F">
        <w:rPr>
          <w:rFonts w:ascii="宋体" w:hAnsi="宋体" w:hint="eastAsia"/>
          <w:sz w:val="28"/>
          <w:szCs w:val="28"/>
        </w:rPr>
        <w:t>中国港口协会</w:t>
      </w:r>
      <w:r>
        <w:rPr>
          <w:rFonts w:ascii="宋体" w:hAnsi="宋体" w:hint="eastAsia"/>
          <w:sz w:val="28"/>
        </w:rPr>
        <w:t>七届五</w:t>
      </w:r>
      <w:r w:rsidR="009B207F">
        <w:rPr>
          <w:rFonts w:ascii="宋体" w:hAnsi="宋体" w:hint="eastAsia"/>
          <w:sz w:val="28"/>
        </w:rPr>
        <w:t>次会员代表大会审议并</w:t>
      </w:r>
      <w:r>
        <w:rPr>
          <w:rFonts w:ascii="宋体" w:hAnsi="宋体" w:hint="eastAsia"/>
          <w:sz w:val="28"/>
        </w:rPr>
        <w:t>无记名</w:t>
      </w:r>
      <w:r w:rsidR="006D1055">
        <w:rPr>
          <w:rFonts w:ascii="宋体" w:hAnsi="宋体" w:hint="eastAsia"/>
          <w:sz w:val="28"/>
        </w:rPr>
        <w:t>投票</w:t>
      </w:r>
      <w:r w:rsidR="009B207F">
        <w:rPr>
          <w:rFonts w:ascii="宋体" w:hAnsi="宋体" w:hint="eastAsia"/>
          <w:sz w:val="28"/>
        </w:rPr>
        <w:t>通过后施行。</w:t>
      </w:r>
    </w:p>
    <w:p w:rsidR="009B207F" w:rsidRDefault="009B207F" w:rsidP="009B207F">
      <w:pPr>
        <w:rPr>
          <w:rFonts w:ascii="宋体" w:hAnsi="宋体"/>
        </w:rPr>
      </w:pPr>
    </w:p>
    <w:p w:rsidR="009B207F" w:rsidRDefault="009B207F" w:rsidP="009B207F">
      <w:pPr>
        <w:rPr>
          <w:rFonts w:ascii="宋体" w:hAnsi="宋体"/>
        </w:rPr>
      </w:pPr>
    </w:p>
    <w:p w:rsidR="009B207F" w:rsidRDefault="009B207F" w:rsidP="009B207F">
      <w:pPr>
        <w:ind w:firstLine="43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开户名称： 中国港口协会</w:t>
      </w:r>
    </w:p>
    <w:p w:rsidR="009B207F" w:rsidRDefault="009B207F" w:rsidP="009B207F">
      <w:pPr>
        <w:ind w:firstLine="43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开户行：</w:t>
      </w:r>
      <w:r>
        <w:rPr>
          <w:rFonts w:ascii="宋体" w:hAnsi="宋体" w:hint="eastAsia"/>
          <w:sz w:val="28"/>
        </w:rPr>
        <w:t>中国民生银行上海分行虹口支行</w:t>
      </w:r>
    </w:p>
    <w:p w:rsidR="009B207F" w:rsidRDefault="009B207F" w:rsidP="009B207F">
      <w:pPr>
        <w:ind w:firstLineChars="150" w:firstLine="450"/>
        <w:rPr>
          <w:rFonts w:ascii="宋体" w:hAnsi="宋体"/>
          <w:sz w:val="28"/>
        </w:rPr>
      </w:pPr>
      <w:r>
        <w:rPr>
          <w:rFonts w:ascii="宋体" w:hAnsi="宋体" w:hint="eastAsia"/>
          <w:sz w:val="30"/>
          <w:szCs w:val="30"/>
        </w:rPr>
        <w:t>银行帐户：</w:t>
      </w:r>
      <w:r>
        <w:rPr>
          <w:rFonts w:ascii="宋体" w:hAnsi="宋体" w:hint="eastAsia"/>
          <w:sz w:val="28"/>
        </w:rPr>
        <w:t>0218014210004333</w:t>
      </w:r>
    </w:p>
    <w:p w:rsidR="00220F49" w:rsidRDefault="00220F49"/>
    <w:sectPr w:rsidR="00220F49" w:rsidSect="00220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6E" w:rsidRDefault="003A006E" w:rsidP="00524B7D">
      <w:r>
        <w:separator/>
      </w:r>
    </w:p>
  </w:endnote>
  <w:endnote w:type="continuationSeparator" w:id="1">
    <w:p w:rsidR="003A006E" w:rsidRDefault="003A006E" w:rsidP="0052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6E" w:rsidRDefault="003A006E" w:rsidP="00524B7D">
      <w:r>
        <w:separator/>
      </w:r>
    </w:p>
  </w:footnote>
  <w:footnote w:type="continuationSeparator" w:id="1">
    <w:p w:rsidR="003A006E" w:rsidRDefault="003A006E" w:rsidP="0052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7F"/>
    <w:rsid w:val="00220F49"/>
    <w:rsid w:val="00227127"/>
    <w:rsid w:val="003A006E"/>
    <w:rsid w:val="003C1660"/>
    <w:rsid w:val="00524B7D"/>
    <w:rsid w:val="006A6D38"/>
    <w:rsid w:val="006D1055"/>
    <w:rsid w:val="00791581"/>
    <w:rsid w:val="0095276F"/>
    <w:rsid w:val="009B207F"/>
    <w:rsid w:val="00CB3026"/>
    <w:rsid w:val="00D5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B207F"/>
    <w:rPr>
      <w:rFonts w:ascii="楷体_GB2312" w:eastAsia="楷体_GB2312"/>
      <w:sz w:val="28"/>
    </w:rPr>
  </w:style>
  <w:style w:type="character" w:customStyle="1" w:styleId="Char">
    <w:name w:val="正文文本 Char"/>
    <w:basedOn w:val="a0"/>
    <w:link w:val="a3"/>
    <w:semiHidden/>
    <w:rsid w:val="009B207F"/>
    <w:rPr>
      <w:rFonts w:ascii="楷体_GB2312" w:eastAsia="楷体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4B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24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2016-09-02T02:43:00Z</dcterms:created>
  <dcterms:modified xsi:type="dcterms:W3CDTF">2017-02-17T07:23:00Z</dcterms:modified>
</cp:coreProperties>
</file>